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39BCA66C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  <w:r w:rsidR="002934D6">
        <w:rPr>
          <w:rFonts w:ascii="Verdana" w:eastAsia="Verdana" w:hAnsi="Verdana"/>
          <w:b/>
          <w:sz w:val="18"/>
          <w:szCs w:val="18"/>
        </w:rPr>
        <w:t xml:space="preserve">  cz.5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77777777" w:rsidR="00121410" w:rsidRPr="00D55F80" w:rsidRDefault="00786C81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pomontażowych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777777" w:rsidR="00121410" w:rsidRPr="00D55F80" w:rsidRDefault="00121410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7659DDFC" w14:textId="5E645513" w:rsidR="000A5F79" w:rsidRPr="00B04A31" w:rsidRDefault="000A5F79" w:rsidP="000A5F79">
      <w:pPr>
        <w:keepNext/>
        <w:ind w:left="426" w:firstLine="0"/>
        <w:rPr>
          <w:rFonts w:ascii="Calibri" w:hAnsi="Calibri" w:cs="Calibri"/>
          <w:sz w:val="22"/>
          <w:szCs w:val="22"/>
        </w:rPr>
      </w:pPr>
      <w:r w:rsidRPr="00B04A31">
        <w:rPr>
          <w:rFonts w:ascii="Calibri" w:hAnsi="Calibri" w:cs="Calibri"/>
          <w:sz w:val="22"/>
          <w:szCs w:val="22"/>
        </w:rPr>
        <w:t xml:space="preserve">Wykonanie dokumentacji projektowej  oraz wymianę istniejącej linii napowietrznej nn wraz przyłączami  na terenie Rejonu Energetycznego Piotrków Trybunalski w miejscowości </w:t>
      </w:r>
      <w:r>
        <w:rPr>
          <w:rFonts w:ascii="Calibri" w:hAnsi="Calibri" w:cs="Calibri"/>
          <w:sz w:val="22"/>
          <w:szCs w:val="22"/>
        </w:rPr>
        <w:t>Radomsko</w:t>
      </w:r>
      <w:r w:rsidRPr="00B04A31">
        <w:rPr>
          <w:rFonts w:ascii="Calibri" w:hAnsi="Calibri" w:cs="Calibri"/>
          <w:sz w:val="22"/>
          <w:szCs w:val="22"/>
        </w:rPr>
        <w:t xml:space="preserve">, gm. </w:t>
      </w:r>
      <w:r>
        <w:rPr>
          <w:rFonts w:ascii="Calibri" w:hAnsi="Calibri" w:cs="Calibri"/>
          <w:sz w:val="22"/>
          <w:szCs w:val="22"/>
        </w:rPr>
        <w:t>Radomsko</w:t>
      </w:r>
    </w:p>
    <w:p w14:paraId="70A5FE49" w14:textId="77777777" w:rsidR="000A5F79" w:rsidRPr="00B04A31" w:rsidRDefault="000A5F79" w:rsidP="000A5F79">
      <w:pPr>
        <w:keepNext/>
        <w:ind w:left="426" w:firstLine="0"/>
        <w:rPr>
          <w:rFonts w:ascii="Calibri" w:hAnsi="Calibri" w:cs="Calibri"/>
          <w:sz w:val="22"/>
          <w:szCs w:val="22"/>
        </w:rPr>
      </w:pPr>
      <w:r w:rsidRPr="00B04A31">
        <w:rPr>
          <w:rFonts w:ascii="Calibri" w:hAnsi="Calibri" w:cs="Calibri"/>
          <w:sz w:val="22"/>
          <w:szCs w:val="22"/>
        </w:rPr>
        <w:t>w podziale na zadania:</w:t>
      </w:r>
    </w:p>
    <w:p w14:paraId="6B6A3AF4" w14:textId="0B76F6D3" w:rsidR="00184FF2" w:rsidRDefault="000A5F79" w:rsidP="000A5F79">
      <w:pPr>
        <w:keepNext/>
        <w:ind w:left="426" w:firstLine="0"/>
        <w:rPr>
          <w:rFonts w:asciiTheme="minorHAnsi" w:hAnsiTheme="minorHAnsi" w:cstheme="minorHAnsi"/>
          <w:b/>
          <w:i/>
          <w:szCs w:val="22"/>
        </w:rPr>
      </w:pPr>
      <w:r w:rsidRPr="00B04A31">
        <w:rPr>
          <w:rFonts w:ascii="Calibri" w:hAnsi="Calibri" w:cs="Calibri"/>
          <w:sz w:val="22"/>
          <w:szCs w:val="22"/>
        </w:rPr>
        <w:t>Zadanie:</w:t>
      </w:r>
      <w:r w:rsidR="00D01382">
        <w:rPr>
          <w:rFonts w:ascii="Calibri" w:hAnsi="Calibri" w:cs="Calibri"/>
          <w:sz w:val="22"/>
          <w:szCs w:val="22"/>
        </w:rPr>
        <w:t xml:space="preserve"> </w:t>
      </w:r>
      <w:r w:rsidR="00184FF2" w:rsidRPr="00184FF2">
        <w:rPr>
          <w:rFonts w:asciiTheme="minorHAnsi" w:hAnsiTheme="minorHAnsi" w:cstheme="minorHAnsi"/>
          <w:b/>
          <w:i/>
          <w:szCs w:val="22"/>
        </w:rPr>
        <w:t>„Poprawa parametrów jakościowych energii elektrycznej w miejscowości Radomsko, w zasięgu stacj</w:t>
      </w:r>
      <w:r w:rsidR="00184FF2">
        <w:rPr>
          <w:rFonts w:asciiTheme="minorHAnsi" w:hAnsiTheme="minorHAnsi" w:cstheme="minorHAnsi"/>
          <w:b/>
          <w:i/>
          <w:szCs w:val="22"/>
        </w:rPr>
        <w:t xml:space="preserve">i </w:t>
      </w:r>
      <w:r w:rsidR="00184FF2" w:rsidRPr="00184FF2">
        <w:rPr>
          <w:rFonts w:asciiTheme="minorHAnsi" w:hAnsiTheme="minorHAnsi" w:cstheme="minorHAnsi"/>
          <w:b/>
          <w:i/>
          <w:szCs w:val="22"/>
        </w:rPr>
        <w:t>transformatorowej</w:t>
      </w:r>
      <w:r w:rsidR="00184FF2">
        <w:rPr>
          <w:rFonts w:asciiTheme="minorHAnsi" w:hAnsiTheme="minorHAnsi" w:cstheme="minorHAnsi"/>
          <w:b/>
          <w:i/>
          <w:szCs w:val="22"/>
        </w:rPr>
        <w:t xml:space="preserve"> </w:t>
      </w:r>
      <w:r w:rsidR="00184FF2" w:rsidRPr="00184FF2">
        <w:rPr>
          <w:rFonts w:asciiTheme="minorHAnsi" w:hAnsiTheme="minorHAnsi" w:cstheme="minorHAnsi"/>
          <w:b/>
          <w:i/>
          <w:szCs w:val="22"/>
        </w:rPr>
        <w:t>15/0,4 kV nr 5-0052 Radomsko, ul. Krasickiego, obw. nr 3 wraz ze zwiększeniem zdolności przesyłowych odnawialnych źródeł energii (OZE)”</w:t>
      </w:r>
    </w:p>
    <w:p w14:paraId="2293E0DD" w14:textId="63706F49" w:rsidR="00AD2BAD" w:rsidRPr="00D55F80" w:rsidRDefault="002E5552" w:rsidP="00184FF2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).</w:t>
      </w:r>
    </w:p>
    <w:p w14:paraId="3B276DD0" w14:textId="77777777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(t.j. Dz. U. z 2024 r. poz. 725 z późn.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). </w:t>
      </w:r>
    </w:p>
    <w:p w14:paraId="72AC9BC7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 xml:space="preserve">uzgodnienie dokumentacji projektowej, </w:t>
      </w:r>
    </w:p>
    <w:p w14:paraId="62E10B9D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robót,</w:t>
      </w:r>
    </w:p>
    <w:p w14:paraId="6E877CA5" w14:textId="77777777" w:rsidR="00CB50AD" w:rsidRPr="00D55F80" w:rsidRDefault="00CB50A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Demontaż istniejącej linii napowietrznej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5EC5B462" w14:textId="77777777" w:rsidR="0055300B" w:rsidRPr="00FD28E2" w:rsidRDefault="0055300B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Montaż </w:t>
      </w:r>
      <w:r w:rsidRPr="00FD28E2">
        <w:rPr>
          <w:rFonts w:ascii="Verdana" w:hAnsi="Verdana" w:cs="Calibri"/>
          <w:sz w:val="18"/>
          <w:szCs w:val="18"/>
        </w:rPr>
        <w:t>nowej linii przewod</w:t>
      </w:r>
      <w:r w:rsidR="00CB50AD" w:rsidRPr="00FD28E2">
        <w:rPr>
          <w:rFonts w:ascii="Verdana" w:hAnsi="Verdana" w:cs="Calibri"/>
          <w:sz w:val="18"/>
          <w:szCs w:val="18"/>
        </w:rPr>
        <w:t>ami</w:t>
      </w:r>
      <w:r w:rsidR="00F61059" w:rsidRPr="00FD28E2">
        <w:rPr>
          <w:rFonts w:ascii="Verdana" w:hAnsi="Verdana" w:cs="Calibri"/>
          <w:sz w:val="18"/>
          <w:szCs w:val="18"/>
        </w:rPr>
        <w:t xml:space="preserve"> </w:t>
      </w:r>
      <w:r w:rsidR="00F61059" w:rsidRPr="00DF30FB">
        <w:rPr>
          <w:rFonts w:ascii="Verdana" w:hAnsi="Verdana" w:cs="Calibri"/>
          <w:b/>
          <w:strike/>
          <w:sz w:val="18"/>
          <w:szCs w:val="18"/>
        </w:rPr>
        <w:t xml:space="preserve">AsXSn </w:t>
      </w:r>
      <w:r w:rsidRPr="00DF30FB">
        <w:rPr>
          <w:rFonts w:ascii="Verdana" w:hAnsi="Verdana" w:cs="Calibri"/>
          <w:b/>
          <w:strike/>
          <w:sz w:val="18"/>
          <w:szCs w:val="18"/>
        </w:rPr>
        <w:t>4x70 mm</w:t>
      </w:r>
      <w:r w:rsidRPr="00DF30FB">
        <w:rPr>
          <w:rFonts w:ascii="Verdana" w:hAnsi="Verdana" w:cs="Calibri"/>
          <w:b/>
          <w:strike/>
          <w:sz w:val="18"/>
          <w:szCs w:val="18"/>
          <w:vertAlign w:val="superscript"/>
        </w:rPr>
        <w:t>2</w:t>
      </w:r>
      <w:r w:rsidR="00F61059" w:rsidRPr="00FD28E2">
        <w:rPr>
          <w:rFonts w:ascii="Verdana" w:hAnsi="Verdana" w:cs="Calibri"/>
          <w:b/>
          <w:strike/>
          <w:sz w:val="18"/>
          <w:szCs w:val="18"/>
        </w:rPr>
        <w:t xml:space="preserve">/AsXSn </w:t>
      </w:r>
      <w:r w:rsidRPr="00FD28E2">
        <w:rPr>
          <w:rFonts w:ascii="Verdana" w:hAnsi="Verdana" w:cs="Calibri"/>
          <w:b/>
          <w:strike/>
          <w:sz w:val="18"/>
          <w:szCs w:val="18"/>
        </w:rPr>
        <w:t>4x95 mm</w:t>
      </w:r>
      <w:r w:rsidRPr="00FD28E2">
        <w:rPr>
          <w:rFonts w:ascii="Verdana" w:hAnsi="Verdana" w:cs="Calibri"/>
          <w:b/>
          <w:strike/>
          <w:sz w:val="18"/>
          <w:szCs w:val="18"/>
          <w:vertAlign w:val="superscript"/>
        </w:rPr>
        <w:t>2</w:t>
      </w:r>
      <w:r w:rsidR="00B80072" w:rsidRPr="00FD28E2">
        <w:rPr>
          <w:rFonts w:ascii="Verdana" w:hAnsi="Verdana" w:cs="Calibri"/>
          <w:b/>
          <w:strike/>
          <w:sz w:val="18"/>
          <w:szCs w:val="18"/>
        </w:rPr>
        <w:t>/</w:t>
      </w:r>
      <w:r w:rsidR="00F61059" w:rsidRPr="00FD28E2">
        <w:rPr>
          <w:rFonts w:ascii="Verdana" w:hAnsi="Verdana" w:cs="Calibri"/>
          <w:b/>
          <w:sz w:val="18"/>
          <w:szCs w:val="18"/>
        </w:rPr>
        <w:t xml:space="preserve">AsXSn </w:t>
      </w:r>
      <w:r w:rsidR="00184495" w:rsidRPr="00FD28E2">
        <w:rPr>
          <w:rFonts w:ascii="Verdana" w:hAnsi="Verdana" w:cs="Calibri"/>
          <w:b/>
          <w:sz w:val="18"/>
          <w:szCs w:val="18"/>
        </w:rPr>
        <w:t>4x120 mm</w:t>
      </w:r>
      <w:r w:rsidR="00184495" w:rsidRPr="00FD28E2">
        <w:rPr>
          <w:rFonts w:ascii="Verdana" w:hAnsi="Verdana" w:cs="Calibri"/>
          <w:b/>
          <w:sz w:val="18"/>
          <w:szCs w:val="18"/>
          <w:vertAlign w:val="superscript"/>
        </w:rPr>
        <w:t>2</w:t>
      </w:r>
      <w:r w:rsidR="002E5552" w:rsidRPr="00FD28E2">
        <w:rPr>
          <w:rFonts w:ascii="Verdana" w:hAnsi="Verdana" w:cs="Calibri"/>
          <w:b/>
          <w:sz w:val="18"/>
          <w:szCs w:val="18"/>
        </w:rPr>
        <w:t>.</w:t>
      </w:r>
      <w:r w:rsidR="00D55F80" w:rsidRPr="00FD28E2">
        <w:rPr>
          <w:rFonts w:ascii="Verdana" w:hAnsi="Verdana" w:cs="Calibri"/>
          <w:b/>
          <w:sz w:val="18"/>
          <w:szCs w:val="18"/>
        </w:rPr>
        <w:t>(</w:t>
      </w:r>
      <w:r w:rsidR="00604409" w:rsidRPr="00FD28E2">
        <w:rPr>
          <w:rFonts w:ascii="Verdana" w:hAnsi="Verdana" w:cs="Calibri"/>
          <w:b/>
          <w:sz w:val="18"/>
          <w:szCs w:val="18"/>
        </w:rPr>
        <w:t>niepotrzebne</w:t>
      </w:r>
      <w:r w:rsidR="00D55F80" w:rsidRPr="00FD28E2">
        <w:rPr>
          <w:rFonts w:ascii="Verdana" w:hAnsi="Verdana" w:cs="Calibri"/>
          <w:b/>
          <w:sz w:val="18"/>
          <w:szCs w:val="18"/>
        </w:rPr>
        <w:t xml:space="preserve"> skreślić)</w:t>
      </w:r>
    </w:p>
    <w:p w14:paraId="61A609E9" w14:textId="77777777" w:rsidR="000F5533" w:rsidRPr="00D55F80" w:rsidRDefault="000F5533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YADYn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AsXSn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39D72894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3-fazowych wykonanych przewodami typu </w:t>
      </w:r>
      <w:r w:rsidR="00A30EEC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4xAL 1x16 (25)mm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YADYn 4x4 (6, 10)mm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AsXSn 4x25mm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0E3C960D" w14:textId="77777777" w:rsidR="0029497F" w:rsidRPr="00D55F80" w:rsidRDefault="0029497F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lastRenderedPageBreak/>
        <w:t xml:space="preserve">Montaż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 xml:space="preserve">rozgałęźnych stanowiskach słupowych . </w:t>
      </w:r>
    </w:p>
    <w:p w14:paraId="455533DC" w14:textId="77777777" w:rsidR="009F1202" w:rsidRPr="00D55F80" w:rsidRDefault="009F1202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na AsXSn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Demontaż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Montaż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Na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>tanowiska słupowego przewodem As</w:t>
      </w:r>
      <w:r w:rsidRPr="00D55F80">
        <w:rPr>
          <w:rFonts w:ascii="Verdana" w:hAnsi="Verdana" w:cs="Calibri"/>
          <w:sz w:val="18"/>
          <w:szCs w:val="18"/>
        </w:rPr>
        <w:t>XSn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Zachować ciągłość linii głównej od zacisków podstaw bezpiecznikowych/rozłącznika obwodowego w rozdzielnicy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Istniejące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podcinkowe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1680B20F" w14:textId="0AF96C85" w:rsidR="009C5459" w:rsidRPr="00DE18DF" w:rsidRDefault="009C545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E18DF">
        <w:rPr>
          <w:rFonts w:ascii="Verdana" w:hAnsi="Verdana" w:cs="Calibri"/>
          <w:sz w:val="18"/>
          <w:szCs w:val="18"/>
        </w:rPr>
        <w:t xml:space="preserve">Montaż i wydzielenie drugiego toru linii napowietrznej </w:t>
      </w:r>
      <w:r w:rsidR="00F763F1" w:rsidRPr="00DE18DF">
        <w:rPr>
          <w:rFonts w:ascii="Verdana" w:hAnsi="Verdana" w:cs="Calibri"/>
          <w:sz w:val="18"/>
          <w:szCs w:val="18"/>
        </w:rPr>
        <w:t>nn</w:t>
      </w:r>
      <w:r w:rsidRPr="00DE18DF">
        <w:rPr>
          <w:rFonts w:ascii="Verdana" w:hAnsi="Verdana" w:cs="Calibri"/>
          <w:sz w:val="18"/>
          <w:szCs w:val="18"/>
        </w:rPr>
        <w:t xml:space="preserve"> w celu podziału istniejącego obwodu na dwa oddzielne. Drugi obwód o długości </w:t>
      </w:r>
      <w:r w:rsidR="002601EA" w:rsidRPr="00DE18DF">
        <w:rPr>
          <w:rFonts w:ascii="Verdana" w:hAnsi="Verdana" w:cs="Calibri"/>
          <w:sz w:val="18"/>
          <w:szCs w:val="18"/>
        </w:rPr>
        <w:t xml:space="preserve">ok. </w:t>
      </w:r>
      <w:r w:rsidR="00DE18DF" w:rsidRPr="00DE18DF">
        <w:rPr>
          <w:rFonts w:ascii="Verdana" w:hAnsi="Verdana" w:cs="Calibri"/>
          <w:sz w:val="18"/>
          <w:szCs w:val="18"/>
        </w:rPr>
        <w:t>0,31km</w:t>
      </w:r>
      <w:r w:rsidRPr="00DE18DF">
        <w:rPr>
          <w:rFonts w:ascii="Verdana" w:hAnsi="Verdana" w:cs="Calibri"/>
          <w:sz w:val="18"/>
          <w:szCs w:val="18"/>
        </w:rPr>
        <w:t xml:space="preserve"> od stacji SN/</w:t>
      </w:r>
      <w:r w:rsidR="00F763F1" w:rsidRPr="00DE18DF">
        <w:rPr>
          <w:rFonts w:ascii="Verdana" w:hAnsi="Verdana" w:cs="Calibri"/>
          <w:sz w:val="18"/>
          <w:szCs w:val="18"/>
        </w:rPr>
        <w:t>nn</w:t>
      </w:r>
      <w:r w:rsidRPr="00DE18DF">
        <w:rPr>
          <w:rFonts w:ascii="Verdana" w:hAnsi="Verdana" w:cs="Calibri"/>
          <w:sz w:val="18"/>
          <w:szCs w:val="18"/>
        </w:rPr>
        <w:t xml:space="preserve"> zgodnie z</w:t>
      </w:r>
      <w:r w:rsidR="002601EA" w:rsidRPr="00DE18DF">
        <w:rPr>
          <w:rFonts w:ascii="Verdana" w:hAnsi="Verdana" w:cs="Calibri"/>
          <w:sz w:val="18"/>
          <w:szCs w:val="18"/>
        </w:rPr>
        <w:t> </w:t>
      </w:r>
      <w:r w:rsidRPr="00DE18DF">
        <w:rPr>
          <w:rFonts w:ascii="Verdana" w:hAnsi="Verdana" w:cs="Calibri"/>
          <w:sz w:val="18"/>
          <w:szCs w:val="18"/>
        </w:rPr>
        <w:t>załą</w:t>
      </w:r>
      <w:r w:rsidR="002601EA" w:rsidRPr="00DE18DF">
        <w:rPr>
          <w:rFonts w:ascii="Verdana" w:hAnsi="Verdana" w:cs="Calibri"/>
          <w:sz w:val="18"/>
          <w:szCs w:val="18"/>
        </w:rPr>
        <w:t>cznikiem nr 1</w:t>
      </w:r>
      <w:r w:rsidR="006C220B" w:rsidRPr="00DE18DF">
        <w:rPr>
          <w:rFonts w:ascii="Verdana" w:hAnsi="Verdana" w:cs="Calibri"/>
          <w:sz w:val="18"/>
          <w:szCs w:val="18"/>
        </w:rPr>
        <w:t>.</w:t>
      </w:r>
      <w:r w:rsidR="007D1429" w:rsidRPr="00DE18DF">
        <w:rPr>
          <w:rFonts w:ascii="Verdana" w:hAnsi="Verdana" w:cs="Calibri"/>
          <w:sz w:val="18"/>
          <w:szCs w:val="18"/>
        </w:rPr>
        <w:t>4</w:t>
      </w:r>
    </w:p>
    <w:p w14:paraId="623BB93F" w14:textId="77777777" w:rsidR="00897B69" w:rsidRPr="00DE18DF" w:rsidRDefault="002601EA" w:rsidP="00D379E2">
      <w:pPr>
        <w:pStyle w:val="Akapitzlist"/>
        <w:numPr>
          <w:ilvl w:val="0"/>
          <w:numId w:val="40"/>
        </w:numPr>
        <w:rPr>
          <w:rFonts w:ascii="Verdana" w:hAnsi="Verdana" w:cs="Calibri"/>
          <w:sz w:val="18"/>
          <w:szCs w:val="18"/>
        </w:rPr>
      </w:pPr>
      <w:r w:rsidRPr="00DE18DF">
        <w:rPr>
          <w:rFonts w:ascii="Verdana" w:hAnsi="Verdana" w:cs="Calibri"/>
          <w:sz w:val="18"/>
          <w:szCs w:val="18"/>
        </w:rPr>
        <w:t>N</w:t>
      </w:r>
      <w:r w:rsidR="004F4305" w:rsidRPr="00DE18DF">
        <w:rPr>
          <w:rFonts w:ascii="Verdana" w:hAnsi="Verdana" w:cs="Calibri"/>
          <w:sz w:val="18"/>
          <w:szCs w:val="18"/>
        </w:rPr>
        <w:t>owo wydzielone obwody należy oz</w:t>
      </w:r>
      <w:r w:rsidR="00264B43" w:rsidRPr="00DE18DF">
        <w:rPr>
          <w:rFonts w:ascii="Verdana" w:hAnsi="Verdana" w:cs="Calibri"/>
          <w:sz w:val="18"/>
          <w:szCs w:val="18"/>
        </w:rPr>
        <w:t xml:space="preserve">naczyć i zanumerować zgodnie z </w:t>
      </w:r>
      <w:r w:rsidR="004F4305" w:rsidRPr="00DE18DF">
        <w:rPr>
          <w:rFonts w:ascii="Verdana" w:hAnsi="Verdana" w:cs="Calibri"/>
          <w:sz w:val="18"/>
          <w:szCs w:val="18"/>
        </w:rPr>
        <w:t>u</w:t>
      </w:r>
      <w:r w:rsidR="00264B43" w:rsidRPr="00DE18DF">
        <w:rPr>
          <w:rFonts w:ascii="Verdana" w:hAnsi="Verdana" w:cs="Calibri"/>
          <w:sz w:val="18"/>
          <w:szCs w:val="18"/>
        </w:rPr>
        <w:t xml:space="preserve">zgodnioną </w:t>
      </w:r>
      <w:r w:rsidR="008234E8" w:rsidRPr="00DE18DF">
        <w:rPr>
          <w:rFonts w:ascii="Verdana" w:hAnsi="Verdana" w:cs="Calibri"/>
          <w:sz w:val="18"/>
          <w:szCs w:val="18"/>
        </w:rPr>
        <w:t xml:space="preserve">dokumentacją w Rejonie Energetycznym </w:t>
      </w:r>
      <w:r w:rsidR="004F4305" w:rsidRPr="00DE18DF">
        <w:rPr>
          <w:rFonts w:ascii="Verdana" w:hAnsi="Verdana" w:cs="Calibri"/>
          <w:sz w:val="18"/>
          <w:szCs w:val="18"/>
        </w:rPr>
        <w:t>oraz wytycznymi WBSE w tym zakresie</w:t>
      </w:r>
      <w:r w:rsidR="00184495" w:rsidRPr="00DE18DF">
        <w:rPr>
          <w:rFonts w:ascii="Verdana" w:hAnsi="Verdana" w:cs="Calibri"/>
          <w:sz w:val="18"/>
          <w:szCs w:val="18"/>
        </w:rPr>
        <w:t>, należy uwzględnić przenumerowanie złącz kablowych zasilonych z nowo</w:t>
      </w:r>
      <w:r w:rsidR="008234E8" w:rsidRPr="00DE18DF">
        <w:rPr>
          <w:rFonts w:ascii="Verdana" w:hAnsi="Verdana" w:cs="Calibri"/>
          <w:sz w:val="18"/>
          <w:szCs w:val="18"/>
        </w:rPr>
        <w:t xml:space="preserve"> </w:t>
      </w:r>
      <w:r w:rsidR="00184495" w:rsidRPr="00DE18DF">
        <w:rPr>
          <w:rFonts w:ascii="Verdana" w:hAnsi="Verdana" w:cs="Calibri"/>
          <w:sz w:val="18"/>
          <w:szCs w:val="18"/>
        </w:rPr>
        <w:t>wybudowanych obwodów wraz z</w:t>
      </w:r>
      <w:r w:rsidR="008234E8" w:rsidRPr="00DE18DF">
        <w:rPr>
          <w:rFonts w:ascii="Verdana" w:hAnsi="Verdana" w:cs="Calibri"/>
          <w:sz w:val="18"/>
          <w:szCs w:val="18"/>
        </w:rPr>
        <w:t> </w:t>
      </w:r>
      <w:r w:rsidR="00184495" w:rsidRPr="00DE18DF">
        <w:rPr>
          <w:rFonts w:ascii="Verdana" w:hAnsi="Verdana" w:cs="Calibri"/>
          <w:sz w:val="18"/>
          <w:szCs w:val="18"/>
        </w:rPr>
        <w:t>aktualizacją opasek kablowych i schematów</w:t>
      </w:r>
      <w:r w:rsidR="004F4305" w:rsidRPr="00DE18DF">
        <w:rPr>
          <w:rFonts w:ascii="Verdana" w:hAnsi="Verdana" w:cs="Calibri"/>
          <w:sz w:val="18"/>
          <w:szCs w:val="18"/>
        </w:rPr>
        <w:t>,</w:t>
      </w:r>
    </w:p>
    <w:p w14:paraId="283E90E3" w14:textId="0A04ED02" w:rsidR="00B430A5" w:rsidRPr="00DE18DF" w:rsidRDefault="00B430A5" w:rsidP="00D379E2">
      <w:pPr>
        <w:pStyle w:val="Akapitzlist"/>
        <w:numPr>
          <w:ilvl w:val="0"/>
          <w:numId w:val="40"/>
        </w:numPr>
        <w:rPr>
          <w:rFonts w:ascii="Verdana" w:hAnsi="Verdana" w:cs="Calibri"/>
          <w:sz w:val="18"/>
          <w:szCs w:val="18"/>
        </w:rPr>
      </w:pPr>
      <w:r w:rsidRPr="00DE18DF">
        <w:rPr>
          <w:rFonts w:ascii="Verdana" w:hAnsi="Verdana" w:cs="Calibri"/>
          <w:sz w:val="18"/>
          <w:szCs w:val="18"/>
        </w:rPr>
        <w:t>Dla nowo wydzielonych obwodów należy sporządzić zestawienie odbiorców i</w:t>
      </w:r>
      <w:r w:rsidR="00264B43" w:rsidRPr="00DE18DF">
        <w:rPr>
          <w:rFonts w:ascii="Verdana" w:hAnsi="Verdana" w:cs="Calibri"/>
          <w:sz w:val="18"/>
          <w:szCs w:val="18"/>
        </w:rPr>
        <w:t> </w:t>
      </w:r>
      <w:r w:rsidRPr="00DE18DF">
        <w:rPr>
          <w:rFonts w:ascii="Verdana" w:hAnsi="Verdana" w:cs="Calibri"/>
          <w:sz w:val="18"/>
          <w:szCs w:val="18"/>
        </w:rPr>
        <w:t>przekazać wraz z dokum</w:t>
      </w:r>
      <w:r w:rsidR="002E5552" w:rsidRPr="00DE18DF">
        <w:rPr>
          <w:rFonts w:ascii="Verdana" w:hAnsi="Verdana" w:cs="Calibri"/>
          <w:sz w:val="18"/>
          <w:szCs w:val="18"/>
        </w:rPr>
        <w:t>entacją powykonawczą do odbioru.</w:t>
      </w:r>
      <w:r w:rsidR="001172DA" w:rsidRPr="00DE18DF">
        <w:rPr>
          <w:rFonts w:ascii="Verdana" w:hAnsi="Verdana" w:cs="Calibri"/>
          <w:sz w:val="18"/>
          <w:szCs w:val="18"/>
        </w:rPr>
        <w:t xml:space="preserve"> </w:t>
      </w:r>
    </w:p>
    <w:p w14:paraId="11AEA8FC" w14:textId="77777777" w:rsidR="00570C1A" w:rsidRPr="00FD28E2" w:rsidRDefault="00570C1A" w:rsidP="00570C1A">
      <w:pPr>
        <w:pStyle w:val="Akapitzlist"/>
        <w:ind w:left="1437" w:firstLine="0"/>
        <w:rPr>
          <w:rFonts w:ascii="Verdana" w:hAnsi="Verdana" w:cs="Calibri"/>
          <w:sz w:val="18"/>
          <w:szCs w:val="18"/>
        </w:rPr>
      </w:pP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4D3A15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77777777" w:rsidR="00A71BDA" w:rsidRPr="00D55F80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lastRenderedPageBreak/>
        <w:t>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77777777" w:rsidR="00682531" w:rsidRPr="00D55F80" w:rsidRDefault="00682531" w:rsidP="006C220B">
      <w:pPr>
        <w:pStyle w:val="Nagwek2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28C449F4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1) 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2) pozyskanie tytułu prawnego w zakresie wskazanym w pkt 1 nie jest konieczne w sytuacji, gdy:</w:t>
      </w:r>
    </w:p>
    <w:p w14:paraId="30BDA24D" w14:textId="77777777" w:rsidR="00682531" w:rsidRPr="00D55F80" w:rsidRDefault="00682531" w:rsidP="00682531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76083D22" w14:textId="77777777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stacyjnych, wymiana reklozerów,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</w:t>
      </w:r>
    </w:p>
    <w:p w14:paraId="351E4766" w14:textId="5FFB5C7B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3638C4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5578D4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09B513C1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</w:t>
      </w:r>
      <w:r w:rsidRPr="00FD28E2">
        <w:rPr>
          <w:rFonts w:ascii="Verdana" w:hAnsi="Verdana"/>
          <w:bCs/>
          <w:sz w:val="18"/>
          <w:szCs w:val="18"/>
          <w:lang w:val="x-none" w:eastAsia="x-none"/>
        </w:rPr>
        <w:t xml:space="preserve">przekroczył </w:t>
      </w:r>
      <w:r w:rsidR="00FD28E2">
        <w:rPr>
          <w:rFonts w:ascii="Verdana" w:hAnsi="Verdana"/>
          <w:b/>
          <w:bCs/>
          <w:sz w:val="18"/>
          <w:szCs w:val="18"/>
          <w:lang w:val="x-none" w:eastAsia="x-none"/>
        </w:rPr>
        <w:t>24</w:t>
      </w:r>
      <w:r w:rsidR="001172DA" w:rsidRPr="00FD28E2">
        <w:rPr>
          <w:rFonts w:ascii="Verdana" w:hAnsi="Verdana"/>
          <w:b/>
          <w:bCs/>
          <w:sz w:val="18"/>
          <w:szCs w:val="18"/>
          <w:lang w:val="x-none" w:eastAsia="x-none"/>
        </w:rPr>
        <w:t xml:space="preserve"> </w:t>
      </w:r>
      <w:r w:rsidRPr="00FD28E2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6C220B" w:rsidRPr="00FD28E2">
        <w:rPr>
          <w:rFonts w:ascii="Verdana" w:hAnsi="Verdana"/>
          <w:bCs/>
          <w:sz w:val="18"/>
          <w:szCs w:val="18"/>
          <w:lang w:eastAsia="x-none"/>
        </w:rPr>
        <w:t>dla każdego zadania</w:t>
      </w:r>
      <w:r w:rsidRPr="00FD28E2">
        <w:rPr>
          <w:rFonts w:ascii="Verdana" w:hAnsi="Verdana"/>
          <w:bCs/>
          <w:sz w:val="18"/>
          <w:szCs w:val="18"/>
          <w:lang w:val="x-none" w:eastAsia="x-none"/>
        </w:rPr>
        <w:t xml:space="preserve">. Natomiast </w:t>
      </w:r>
      <w:r w:rsidRPr="00FD28E2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FD28E2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FD28E2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="001172DA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910BCB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4D3A15" w:rsidRPr="00FD28E2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C4053" w:rsidRPr="00FD28E2">
        <w:rPr>
          <w:rFonts w:ascii="Verdana" w:hAnsi="Verdana"/>
          <w:bCs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wyłączeń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br/>
        <w:t>i wykonywania prac pod napięciem w sieci dystrybucyjnej o napięciu do 1 kV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prowadzenia prac przez firmy zewnętrzne w systemie samodopuszczeń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2C80A258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lastRenderedPageBreak/>
        <w:t>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http://pgedystrybucja.pl/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  <w:lang w:val="pl-PL"/>
          </w:rPr>
          <w:t>strefa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-klienta/Przydatne-dokumenty</w:t>
        </w:r>
      </w:hyperlink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564011A" w14:textId="77777777" w:rsidR="002D0F48" w:rsidRPr="00D55F80" w:rsidRDefault="002D0F48" w:rsidP="005E5776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594EB3">
      <w:pPr>
        <w:pStyle w:val="Nagwek2"/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87323C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77777777" w:rsidR="002D0F48" w:rsidRPr="00D55F80" w:rsidRDefault="002D0F48" w:rsidP="005E20B5">
      <w:pPr>
        <w:pStyle w:val="Nagwek2"/>
        <w:ind w:left="578" w:hanging="578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77777777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6C220B" w:rsidRPr="00D55F80">
          <w:rPr>
            <w:rStyle w:val="Hipercze"/>
            <w:rFonts w:ascii="Verdana" w:hAnsi="Verdana"/>
            <w:sz w:val="18"/>
            <w:szCs w:val="18"/>
          </w:rPr>
          <w:t>http://www.pgedystrybucja.p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l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/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-klienta/przydatne-dokumenty</w:t>
        </w:r>
      </w:hyperlink>
      <w:r w:rsidR="006C220B" w:rsidRPr="00D55F80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30F4D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pomontażowych: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2A0D23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77777777" w:rsidR="00A076B3" w:rsidRPr="00D55F80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Załącznik nr 1</w:t>
      </w:r>
      <w:r w:rsidR="006C220B"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.</w:t>
      </w:r>
      <w:r w:rsidR="007D1429"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4</w:t>
      </w:r>
      <w:r w:rsidRPr="00D55F80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 : </w:t>
      </w:r>
      <w:r w:rsidR="000A5FBD" w:rsidRPr="00D55F80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r w:rsidR="00F763F1" w:rsidRPr="00D55F80">
        <w:rPr>
          <w:rFonts w:ascii="Verdana" w:hAnsi="Verdana"/>
          <w:bCs/>
          <w:sz w:val="18"/>
          <w:szCs w:val="18"/>
          <w:lang w:eastAsia="x-none"/>
        </w:rPr>
        <w:t>nn</w:t>
      </w:r>
    </w:p>
    <w:p w14:paraId="789E7BB7" w14:textId="23452758" w:rsidR="00682531" w:rsidRPr="00D55F80" w:rsidRDefault="00682531" w:rsidP="00FD28E2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lastRenderedPageBreak/>
        <w:t>Zał</w:t>
      </w:r>
      <w:r w:rsidR="006C220B" w:rsidRPr="00D55F80">
        <w:rPr>
          <w:rFonts w:ascii="Verdana" w:hAnsi="Verdana"/>
          <w:b/>
          <w:sz w:val="18"/>
          <w:szCs w:val="18"/>
          <w:lang w:eastAsia="x-none"/>
        </w:rPr>
        <w:t>ącznik nr 1.</w:t>
      </w:r>
      <w:r w:rsidR="007D1429" w:rsidRPr="00D55F80">
        <w:rPr>
          <w:rFonts w:ascii="Verdana" w:hAnsi="Verdana"/>
          <w:b/>
          <w:sz w:val="18"/>
          <w:szCs w:val="18"/>
          <w:lang w:eastAsia="x-none"/>
        </w:rPr>
        <w:t>5</w:t>
      </w:r>
      <w:r w:rsidR="006C220B"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/>
          <w:sz w:val="18"/>
          <w:szCs w:val="18"/>
          <w:lang w:eastAsia="x-none"/>
        </w:rPr>
        <w:t xml:space="preserve">: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sectPr w:rsidR="00682531" w:rsidRPr="00D55F80" w:rsidSect="00D55F80">
      <w:headerReference w:type="default" r:id="rId14"/>
      <w:footerReference w:type="default" r:id="rId15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B2C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607A523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0FA59544" w14:textId="4480AC13" w:rsidR="00D55F80" w:rsidRPr="006B2C28" w:rsidRDefault="002934D6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934D6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POST/DYS/OLD/GZ/00607/2026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 cz.5</w:t>
          </w:r>
        </w:p>
      </w:tc>
      <w:tc>
        <w:tcPr>
          <w:tcW w:w="977" w:type="dxa"/>
          <w:vAlign w:val="center"/>
        </w:tcPr>
        <w:p w14:paraId="5E5C02B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77777777" w:rsidR="00D55F80" w:rsidRDefault="00D55F80" w:rsidP="00D55F80">
    <w:pPr>
      <w:pStyle w:val="Nagwek"/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436188" wp14:editId="300164B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809C50" w14:textId="77777777" w:rsidR="00D55F80" w:rsidRPr="00A62B4C" w:rsidRDefault="00D55F80" w:rsidP="00D55F8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36188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0809C50" w14:textId="77777777" w:rsidR="00D55F80" w:rsidRPr="00A62B4C" w:rsidRDefault="00D55F80" w:rsidP="00D55F8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0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5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6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9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0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3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4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726639056">
    <w:abstractNumId w:val="82"/>
  </w:num>
  <w:num w:numId="2" w16cid:durableId="1666781076">
    <w:abstractNumId w:val="72"/>
  </w:num>
  <w:num w:numId="3" w16cid:durableId="695618621">
    <w:abstractNumId w:val="78"/>
  </w:num>
  <w:num w:numId="4" w16cid:durableId="1491143360">
    <w:abstractNumId w:val="83"/>
  </w:num>
  <w:num w:numId="5" w16cid:durableId="229658365">
    <w:abstractNumId w:val="70"/>
  </w:num>
  <w:num w:numId="6" w16cid:durableId="729231014">
    <w:abstractNumId w:val="80"/>
  </w:num>
  <w:num w:numId="7" w16cid:durableId="2000502219">
    <w:abstractNumId w:val="88"/>
  </w:num>
  <w:num w:numId="8" w16cid:durableId="1306932007">
    <w:abstractNumId w:val="87"/>
  </w:num>
  <w:num w:numId="9" w16cid:durableId="727918753">
    <w:abstractNumId w:val="61"/>
  </w:num>
  <w:num w:numId="10" w16cid:durableId="960380475">
    <w:abstractNumId w:val="86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3"/>
  </w:num>
  <w:num w:numId="14" w16cid:durableId="984166472">
    <w:abstractNumId w:val="64"/>
  </w:num>
  <w:num w:numId="15" w16cid:durableId="1558316730">
    <w:abstractNumId w:val="73"/>
  </w:num>
  <w:num w:numId="16" w16cid:durableId="1599559039">
    <w:abstractNumId w:val="81"/>
  </w:num>
  <w:num w:numId="17" w16cid:durableId="205140535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3"/>
  </w:num>
  <w:num w:numId="20" w16cid:durableId="1685479152">
    <w:abstractNumId w:val="62"/>
  </w:num>
  <w:num w:numId="21" w16cid:durableId="58140308">
    <w:abstractNumId w:val="71"/>
  </w:num>
  <w:num w:numId="22" w16cid:durableId="947393248">
    <w:abstractNumId w:val="66"/>
  </w:num>
  <w:num w:numId="23" w16cid:durableId="1195923593">
    <w:abstractNumId w:val="60"/>
  </w:num>
  <w:num w:numId="24" w16cid:durableId="336348223">
    <w:abstractNumId w:val="84"/>
  </w:num>
  <w:num w:numId="25" w16cid:durableId="862862901">
    <w:abstractNumId w:val="68"/>
  </w:num>
  <w:num w:numId="26" w16cid:durableId="1364868577">
    <w:abstractNumId w:val="55"/>
  </w:num>
  <w:num w:numId="27" w16cid:durableId="494304781">
    <w:abstractNumId w:val="74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6"/>
  </w:num>
  <w:num w:numId="33" w16cid:durableId="1891070939">
    <w:abstractNumId w:val="65"/>
  </w:num>
  <w:num w:numId="34" w16cid:durableId="952401735">
    <w:abstractNumId w:val="79"/>
  </w:num>
  <w:num w:numId="35" w16cid:durableId="122307402">
    <w:abstractNumId w:val="77"/>
  </w:num>
  <w:num w:numId="36" w16cid:durableId="147333472">
    <w:abstractNumId w:val="67"/>
  </w:num>
  <w:num w:numId="37" w16cid:durableId="14574755">
    <w:abstractNumId w:val="85"/>
  </w:num>
  <w:num w:numId="38" w16cid:durableId="1285697790">
    <w:abstractNumId w:val="54"/>
  </w:num>
  <w:num w:numId="39" w16cid:durableId="768038164">
    <w:abstractNumId w:val="75"/>
  </w:num>
  <w:num w:numId="40" w16cid:durableId="23290739">
    <w:abstractNumId w:val="69"/>
  </w:num>
  <w:num w:numId="41" w16cid:durableId="495654263">
    <w:abstractNumId w:val="82"/>
  </w:num>
  <w:num w:numId="42" w16cid:durableId="46995121">
    <w:abstractNumId w:val="5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C93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1585"/>
    <w:rsid w:val="000A266C"/>
    <w:rsid w:val="000A2ECA"/>
    <w:rsid w:val="000A5F79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4FF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4D6"/>
    <w:rsid w:val="00293EE4"/>
    <w:rsid w:val="0029497F"/>
    <w:rsid w:val="0029585A"/>
    <w:rsid w:val="002965A4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37BD2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54ED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665D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0C1A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29B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3E0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6E6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125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318E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78E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173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30EC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D9C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4C1D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00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382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8DF"/>
    <w:rsid w:val="00DE1FDB"/>
    <w:rsid w:val="00DE2759"/>
    <w:rsid w:val="00DE2D44"/>
    <w:rsid w:val="00DE2DC4"/>
    <w:rsid w:val="00DE3624"/>
    <w:rsid w:val="00DE4766"/>
    <w:rsid w:val="00DE795C"/>
    <w:rsid w:val="00DE7D3B"/>
    <w:rsid w:val="00DF03E2"/>
    <w:rsid w:val="00DF0712"/>
    <w:rsid w:val="00DF30FB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607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6F32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39C"/>
    <w:rsid w:val="00FC7899"/>
    <w:rsid w:val="00FD0141"/>
    <w:rsid w:val="00FD0BA8"/>
    <w:rsid w:val="00FD1440"/>
    <w:rsid w:val="00FD18BD"/>
    <w:rsid w:val="00FD229B"/>
    <w:rsid w:val="00FD28E2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gedystrybucja.pl/strefa-klienta/przydatne-dokumenty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2026 - część 5.docx</dmsv2BaseFileName>
    <dmsv2BaseDisplayName xmlns="http://schemas.microsoft.com/sharepoint/v3">Załącznik nr 1.3 do SWZ 2026 - część 5</dmsv2BaseDisplayName>
    <dmsv2SWPP2ObjectNumber xmlns="http://schemas.microsoft.com/sharepoint/v3">POST/DYS/OLD/GZ/00607/2026                        </dmsv2SWPP2ObjectNumber>
    <dmsv2SWPP2SumMD5 xmlns="http://schemas.microsoft.com/sharepoint/v3">c09602e44e5c35ed1b51f80bf9f3132a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707627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24442249</dmsv2BaseClientSystemDocumentID>
    <dmsv2BaseModifiedByID xmlns="http://schemas.microsoft.com/sharepoint/v3">11800647</dmsv2BaseModifiedByID>
    <dmsv2BaseCreatedByID xmlns="http://schemas.microsoft.com/sharepoint/v3">11800647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PR4UJWENCY6Q-469649581-14215</_dlc_DocId>
    <_dlc_DocIdUrl xmlns="a19cb1c7-c5c7-46d4-85ae-d83685407bba">
      <Url>https://swpp2.dms.gkpge.pl/sites/42/_layouts/15/DocIdRedir.aspx?ID=PR4UJWENCY6Q-469649581-14215</Url>
      <Description>PR4UJWENCY6Q-469649581-14215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4AF19B35-9922-46D6-A9F6-D716B135D151}"/>
</file>

<file path=customXml/itemProps3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1658</Words>
  <Characters>11604</Characters>
  <Application>Microsoft Office Word</Application>
  <DocSecurity>0</DocSecurity>
  <Lines>96</Lines>
  <Paragraphs>26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Chrzanowska Jolanta [PGE Dystr. O.Łódź]</cp:lastModifiedBy>
  <cp:revision>15</cp:revision>
  <cp:lastPrinted>2011-10-20T15:55:00Z</cp:lastPrinted>
  <dcterms:created xsi:type="dcterms:W3CDTF">2025-10-28T08:54:00Z</dcterms:created>
  <dcterms:modified xsi:type="dcterms:W3CDTF">2026-02-25T10:38:00Z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_dlc_DocIdItemGuid">
    <vt:lpwstr>df875db3-1507-4cdf-bb9f-8d020eeb1c75</vt:lpwstr>
  </property>
</Properties>
</file>